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A4" w:rsidRPr="00797339" w:rsidRDefault="00F81BA4" w:rsidP="000F4257">
      <w:pPr>
        <w:jc w:val="center"/>
        <w:rPr>
          <w:rFonts w:ascii="Times New Roman" w:hAnsi="Times New Roman"/>
          <w:b/>
          <w:color w:val="FF0000"/>
        </w:rPr>
      </w:pPr>
      <w:r>
        <w:rPr>
          <w:rFonts w:ascii="Times New Roman" w:hAnsi="Times New Roman"/>
          <w:b/>
          <w:color w:val="FF0000"/>
        </w:rPr>
        <w:t>INSERT SOP NAME</w:t>
      </w:r>
    </w:p>
    <w:p w:rsidR="00F81BA4" w:rsidRPr="00AD1298" w:rsidRDefault="00F81BA4" w:rsidP="000F4257">
      <w:pPr>
        <w:jc w:val="center"/>
        <w:rPr>
          <w:rFonts w:ascii="Times New Roman" w:hAnsi="Times New Roman"/>
          <w:b/>
        </w:rPr>
      </w:pPr>
      <w:r w:rsidRPr="00AD1298">
        <w:rPr>
          <w:rFonts w:ascii="Times New Roman" w:hAnsi="Times New Roman"/>
          <w:b/>
        </w:rPr>
        <w:t>INDIVIDUALIZED EDUCATION PROGRAM</w:t>
      </w:r>
    </w:p>
    <w:p w:rsidR="00F81BA4" w:rsidRPr="00AD1298" w:rsidRDefault="00F81BA4" w:rsidP="005F3581">
      <w:pPr>
        <w:jc w:val="center"/>
        <w:rPr>
          <w:rFonts w:ascii="Times New Roman" w:hAnsi="Times New Roman"/>
          <w:b/>
        </w:rPr>
      </w:pPr>
      <w:r w:rsidRPr="00AD1298">
        <w:rPr>
          <w:rFonts w:ascii="Times New Roman" w:hAnsi="Times New Roman"/>
          <w:b/>
        </w:rPr>
        <w:t>General Program Accommodations and Modifications</w:t>
      </w:r>
    </w:p>
    <w:p w:rsidR="00F81BA4" w:rsidRDefault="00F81BA4" w:rsidP="005F3581">
      <w:pPr>
        <w:jc w:val="center"/>
        <w:rPr>
          <w:rFonts w:ascii="Times New Roman" w:hAnsi="Times New Roman"/>
          <w:b/>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60"/>
        <w:gridCol w:w="3960"/>
        <w:gridCol w:w="540"/>
        <w:gridCol w:w="720"/>
        <w:gridCol w:w="450"/>
        <w:gridCol w:w="3168"/>
      </w:tblGrid>
      <w:tr w:rsidR="00F81BA4" w:rsidRPr="00AD1298" w:rsidTr="00FC607B">
        <w:tc>
          <w:tcPr>
            <w:tcW w:w="1818" w:type="dxa"/>
            <w:tcBorders>
              <w:top w:val="nil"/>
              <w:left w:val="nil"/>
              <w:bottom w:val="nil"/>
              <w:right w:val="nil"/>
            </w:tcBorders>
          </w:tcPr>
          <w:p w:rsidR="00F81BA4" w:rsidRPr="00AD1298" w:rsidRDefault="00F81BA4" w:rsidP="00FC607B">
            <w:pPr>
              <w:rPr>
                <w:rFonts w:ascii="Times New Roman" w:hAnsi="Times New Roman"/>
              </w:rPr>
            </w:pPr>
            <w:r w:rsidRPr="00AD1298">
              <w:rPr>
                <w:rFonts w:ascii="Times New Roman" w:hAnsi="Times New Roman"/>
              </w:rPr>
              <w:t>Student Name:</w:t>
            </w:r>
          </w:p>
        </w:tc>
        <w:tc>
          <w:tcPr>
            <w:tcW w:w="360" w:type="dxa"/>
            <w:tcBorders>
              <w:top w:val="nil"/>
              <w:left w:val="nil"/>
              <w:bottom w:val="nil"/>
              <w:right w:val="nil"/>
            </w:tcBorders>
          </w:tcPr>
          <w:p w:rsidR="00F81BA4" w:rsidRPr="00AD1298" w:rsidRDefault="00F81BA4" w:rsidP="00FC607B">
            <w:pPr>
              <w:rPr>
                <w:rFonts w:ascii="Times New Roman" w:hAnsi="Times New Roman"/>
              </w:rPr>
            </w:pPr>
          </w:p>
        </w:tc>
        <w:tc>
          <w:tcPr>
            <w:tcW w:w="3960" w:type="dxa"/>
            <w:tcBorders>
              <w:top w:val="nil"/>
              <w:left w:val="nil"/>
              <w:right w:val="nil"/>
            </w:tcBorders>
          </w:tcPr>
          <w:p w:rsidR="00F81BA4" w:rsidRPr="00AD1298" w:rsidRDefault="00F81BA4" w:rsidP="00FC607B">
            <w:pPr>
              <w:rPr>
                <w:rFonts w:ascii="Times New Roman" w:hAnsi="Times New Roman"/>
              </w:rPr>
            </w:pPr>
          </w:p>
        </w:tc>
        <w:tc>
          <w:tcPr>
            <w:tcW w:w="540" w:type="dxa"/>
            <w:tcBorders>
              <w:top w:val="nil"/>
              <w:left w:val="nil"/>
              <w:bottom w:val="nil"/>
              <w:right w:val="nil"/>
            </w:tcBorders>
          </w:tcPr>
          <w:p w:rsidR="00F81BA4" w:rsidRPr="00AD1298" w:rsidRDefault="00F81BA4" w:rsidP="00FC607B">
            <w:pPr>
              <w:rPr>
                <w:rFonts w:ascii="Times New Roman" w:hAnsi="Times New Roman"/>
              </w:rPr>
            </w:pPr>
          </w:p>
        </w:tc>
        <w:tc>
          <w:tcPr>
            <w:tcW w:w="720" w:type="dxa"/>
            <w:tcBorders>
              <w:top w:val="nil"/>
              <w:left w:val="nil"/>
              <w:bottom w:val="nil"/>
              <w:right w:val="nil"/>
            </w:tcBorders>
          </w:tcPr>
          <w:p w:rsidR="00F81BA4" w:rsidRPr="00AD1298" w:rsidRDefault="00F81BA4" w:rsidP="00FC607B">
            <w:pPr>
              <w:rPr>
                <w:rFonts w:ascii="Times New Roman" w:hAnsi="Times New Roman"/>
              </w:rPr>
            </w:pPr>
            <w:r w:rsidRPr="00AD1298">
              <w:rPr>
                <w:rFonts w:ascii="Times New Roman" w:hAnsi="Times New Roman"/>
              </w:rPr>
              <w:t>Date:</w:t>
            </w:r>
          </w:p>
        </w:tc>
        <w:tc>
          <w:tcPr>
            <w:tcW w:w="450" w:type="dxa"/>
            <w:tcBorders>
              <w:top w:val="nil"/>
              <w:left w:val="nil"/>
              <w:bottom w:val="nil"/>
              <w:right w:val="nil"/>
            </w:tcBorders>
          </w:tcPr>
          <w:p w:rsidR="00F81BA4" w:rsidRPr="00AD1298" w:rsidRDefault="00F81BA4" w:rsidP="00FC607B">
            <w:pPr>
              <w:rPr>
                <w:rFonts w:ascii="Times New Roman" w:hAnsi="Times New Roman"/>
              </w:rPr>
            </w:pPr>
          </w:p>
        </w:tc>
        <w:tc>
          <w:tcPr>
            <w:tcW w:w="3168" w:type="dxa"/>
            <w:tcBorders>
              <w:top w:val="nil"/>
              <w:left w:val="nil"/>
              <w:right w:val="nil"/>
            </w:tcBorders>
          </w:tcPr>
          <w:p w:rsidR="00F81BA4" w:rsidRPr="00AD1298" w:rsidRDefault="00F81BA4" w:rsidP="00FC607B">
            <w:pPr>
              <w:rPr>
                <w:rFonts w:ascii="Times New Roman" w:hAnsi="Times New Roman"/>
              </w:rPr>
            </w:pPr>
          </w:p>
        </w:tc>
      </w:tr>
    </w:tbl>
    <w:p w:rsidR="00F81BA4" w:rsidRPr="00AD1298" w:rsidRDefault="00F81BA4" w:rsidP="005F3581">
      <w:pPr>
        <w:jc w:val="center"/>
        <w:rPr>
          <w:rFonts w:ascii="Times New Roman" w:hAnsi="Times New Roman"/>
          <w:b/>
        </w:rPr>
      </w:pPr>
    </w:p>
    <w:p w:rsidR="00F81BA4" w:rsidRPr="00AD1298" w:rsidRDefault="00F81BA4" w:rsidP="005F3581">
      <w:pPr>
        <w:rPr>
          <w:rFonts w:ascii="Times New Roman" w:hAnsi="Times New Roman"/>
        </w:rPr>
      </w:pPr>
      <w:r w:rsidRPr="00AD1298">
        <w:rPr>
          <w:rFonts w:ascii="Times New Roman" w:hAnsi="Times New Roman"/>
        </w:rPr>
        <w:t>Accommodations and/or Modifications, to be provided for the child or on behalf of the child, to enable the child to advance appropriately toward attaining annual goals, to be involved and progress in the general curriculum to the extent appropriate, and to be educated and participate with</w:t>
      </w:r>
      <w:r>
        <w:rPr>
          <w:rFonts w:ascii="Times New Roman" w:hAnsi="Times New Roman"/>
        </w:rPr>
        <w:t xml:space="preserve"> non-disabled</w:t>
      </w:r>
      <w:r w:rsidRPr="00AD1298">
        <w:rPr>
          <w:rFonts w:ascii="Times New Roman" w:hAnsi="Times New Roman"/>
        </w:rPr>
        <w:t xml:space="preserve"> peers to the extent appropriate.  Accommodations may be in, but not limited to, the areas of time, scheduling, setting, presentation, and response.</w:t>
      </w:r>
    </w:p>
    <w:p w:rsidR="00F81BA4" w:rsidRPr="00AD1298" w:rsidRDefault="00F81BA4" w:rsidP="005F3581">
      <w:pPr>
        <w:rPr>
          <w:rFonts w:ascii="Times New Roman" w:hAnsi="Times New Roman"/>
        </w:rPr>
      </w:pPr>
    </w:p>
    <w:p w:rsidR="00F81BA4" w:rsidRPr="00AD1298" w:rsidRDefault="00F81BA4" w:rsidP="005F3581">
      <w:pPr>
        <w:rPr>
          <w:rFonts w:ascii="Times New Roman" w:hAnsi="Times New Roman"/>
        </w:rPr>
      </w:pPr>
      <w:r w:rsidRPr="00AD1298">
        <w:rPr>
          <w:rFonts w:ascii="Times New Roman" w:hAnsi="Times New Roman"/>
        </w:rPr>
        <w:t>*Note: Accommodations for statewide assessments must be the same as those used in the classroom as noted on the IEP.</w:t>
      </w:r>
    </w:p>
    <w:p w:rsidR="00F81BA4" w:rsidRPr="00AD1298" w:rsidRDefault="00F81BA4" w:rsidP="003F1F93">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8"/>
        <w:gridCol w:w="2200"/>
        <w:gridCol w:w="2311"/>
        <w:gridCol w:w="2173"/>
      </w:tblGrid>
      <w:tr w:rsidR="00F81BA4" w:rsidRPr="00AD1298" w:rsidTr="00AD1298">
        <w:tc>
          <w:tcPr>
            <w:tcW w:w="3958" w:type="dxa"/>
          </w:tcPr>
          <w:p w:rsidR="00F81BA4" w:rsidRPr="00AD1298" w:rsidRDefault="00F81BA4" w:rsidP="008A34F8">
            <w:pPr>
              <w:spacing w:line="240" w:lineRule="auto"/>
              <w:rPr>
                <w:rFonts w:ascii="Times New Roman" w:hAnsi="Times New Roman"/>
                <w:b/>
              </w:rPr>
            </w:pPr>
            <w:r w:rsidRPr="00AD1298">
              <w:rPr>
                <w:rFonts w:ascii="Times New Roman" w:hAnsi="Times New Roman"/>
                <w:b/>
              </w:rPr>
              <w:t>Accommodation/Modification</w:t>
            </w:r>
          </w:p>
        </w:tc>
        <w:tc>
          <w:tcPr>
            <w:tcW w:w="2200" w:type="dxa"/>
          </w:tcPr>
          <w:p w:rsidR="00F81BA4" w:rsidRPr="00AD1298" w:rsidRDefault="00F81BA4" w:rsidP="00AD1298">
            <w:pPr>
              <w:spacing w:line="240" w:lineRule="auto"/>
              <w:jc w:val="center"/>
              <w:rPr>
                <w:rFonts w:ascii="Times New Roman" w:hAnsi="Times New Roman"/>
                <w:b/>
              </w:rPr>
            </w:pPr>
            <w:r w:rsidRPr="00AD1298">
              <w:rPr>
                <w:rFonts w:ascii="Times New Roman" w:hAnsi="Times New Roman"/>
                <w:b/>
              </w:rPr>
              <w:t>Frequency</w:t>
            </w:r>
          </w:p>
          <w:p w:rsidR="00F81BA4" w:rsidRPr="00AD1298" w:rsidRDefault="00F81BA4" w:rsidP="00AD1298">
            <w:pPr>
              <w:spacing w:line="240" w:lineRule="auto"/>
              <w:jc w:val="center"/>
              <w:rPr>
                <w:rFonts w:ascii="Times New Roman" w:hAnsi="Times New Roman"/>
                <w:b/>
              </w:rPr>
            </w:pPr>
            <w:r w:rsidRPr="00AD1298">
              <w:rPr>
                <w:rFonts w:ascii="Times New Roman" w:hAnsi="Times New Roman"/>
                <w:b/>
              </w:rPr>
              <w:t>(Specific Conditions)</w:t>
            </w:r>
          </w:p>
        </w:tc>
        <w:tc>
          <w:tcPr>
            <w:tcW w:w="2311" w:type="dxa"/>
          </w:tcPr>
          <w:p w:rsidR="00F81BA4" w:rsidRPr="00AD1298" w:rsidRDefault="00F81BA4" w:rsidP="00AD1298">
            <w:pPr>
              <w:pStyle w:val="BodyText"/>
              <w:spacing w:before="20" w:after="14" w:line="192" w:lineRule="auto"/>
              <w:jc w:val="center"/>
              <w:rPr>
                <w:b/>
                <w:bCs/>
              </w:rPr>
            </w:pPr>
            <w:r w:rsidRPr="00AD1298">
              <w:rPr>
                <w:b/>
                <w:bCs/>
              </w:rPr>
              <w:t>Location</w:t>
            </w:r>
          </w:p>
          <w:p w:rsidR="00F81BA4" w:rsidRPr="00AD1298" w:rsidRDefault="00F81BA4" w:rsidP="00AD1298">
            <w:pPr>
              <w:spacing w:line="240" w:lineRule="auto"/>
              <w:rPr>
                <w:rFonts w:ascii="Times New Roman" w:hAnsi="Times New Roman"/>
                <w:b/>
              </w:rPr>
            </w:pPr>
            <w:r w:rsidRPr="00AD1298">
              <w:rPr>
                <w:rFonts w:ascii="Times New Roman" w:hAnsi="Times New Roman"/>
                <w:b/>
                <w:bCs/>
              </w:rPr>
              <w:t>(Instructional Setting)</w:t>
            </w:r>
          </w:p>
        </w:tc>
        <w:tc>
          <w:tcPr>
            <w:tcW w:w="2173" w:type="dxa"/>
          </w:tcPr>
          <w:p w:rsidR="00F81BA4" w:rsidRPr="00AD1298" w:rsidRDefault="00F81BA4" w:rsidP="00AD1298">
            <w:pPr>
              <w:pStyle w:val="BodyText"/>
              <w:spacing w:before="20" w:after="14" w:line="192" w:lineRule="auto"/>
              <w:jc w:val="center"/>
              <w:rPr>
                <w:b/>
                <w:bCs/>
              </w:rPr>
            </w:pPr>
            <w:r w:rsidRPr="00AD1298">
              <w:rPr>
                <w:b/>
                <w:bCs/>
              </w:rPr>
              <w:t>Duration</w:t>
            </w:r>
          </w:p>
          <w:p w:rsidR="00F81BA4" w:rsidRPr="00AD1298" w:rsidRDefault="00F81BA4" w:rsidP="00AD1298">
            <w:pPr>
              <w:spacing w:line="240" w:lineRule="auto"/>
              <w:jc w:val="center"/>
              <w:rPr>
                <w:rFonts w:ascii="Times New Roman" w:hAnsi="Times New Roman"/>
                <w:b/>
              </w:rPr>
            </w:pPr>
            <w:r w:rsidRPr="00AD1298">
              <w:rPr>
                <w:rFonts w:ascii="Times New Roman" w:hAnsi="Times New Roman"/>
                <w:b/>
                <w:bCs/>
              </w:rPr>
              <w:t>m/d/y to m/d/y</w:t>
            </w: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r w:rsidR="00F81BA4" w:rsidRPr="00AD1298" w:rsidTr="00AD1298">
        <w:tc>
          <w:tcPr>
            <w:tcW w:w="3958" w:type="dxa"/>
          </w:tcPr>
          <w:p w:rsidR="00F81BA4" w:rsidRPr="00AD1298" w:rsidRDefault="00F81BA4" w:rsidP="008A34F8">
            <w:pPr>
              <w:spacing w:line="240" w:lineRule="auto"/>
              <w:rPr>
                <w:rFonts w:ascii="Times New Roman" w:hAnsi="Times New Roman"/>
              </w:rPr>
            </w:pPr>
          </w:p>
          <w:p w:rsidR="00F81BA4" w:rsidRPr="00AD1298" w:rsidRDefault="00F81BA4" w:rsidP="008A34F8">
            <w:pPr>
              <w:spacing w:line="240" w:lineRule="auto"/>
              <w:rPr>
                <w:rFonts w:ascii="Times New Roman" w:hAnsi="Times New Roman"/>
              </w:rPr>
            </w:pPr>
          </w:p>
        </w:tc>
        <w:tc>
          <w:tcPr>
            <w:tcW w:w="2200" w:type="dxa"/>
          </w:tcPr>
          <w:p w:rsidR="00F81BA4" w:rsidRPr="00AD1298" w:rsidRDefault="00F81BA4" w:rsidP="008A34F8">
            <w:pPr>
              <w:spacing w:line="240" w:lineRule="auto"/>
              <w:rPr>
                <w:rFonts w:ascii="Times New Roman" w:hAnsi="Times New Roman"/>
              </w:rPr>
            </w:pPr>
          </w:p>
        </w:tc>
        <w:tc>
          <w:tcPr>
            <w:tcW w:w="2311" w:type="dxa"/>
          </w:tcPr>
          <w:p w:rsidR="00F81BA4" w:rsidRPr="00AD1298" w:rsidRDefault="00F81BA4" w:rsidP="008A34F8">
            <w:pPr>
              <w:spacing w:line="240" w:lineRule="auto"/>
              <w:rPr>
                <w:rFonts w:ascii="Times New Roman" w:hAnsi="Times New Roman"/>
              </w:rPr>
            </w:pPr>
          </w:p>
        </w:tc>
        <w:tc>
          <w:tcPr>
            <w:tcW w:w="2173" w:type="dxa"/>
          </w:tcPr>
          <w:p w:rsidR="00F81BA4" w:rsidRPr="00AD1298" w:rsidRDefault="00F81BA4" w:rsidP="008A34F8">
            <w:pPr>
              <w:spacing w:line="240" w:lineRule="auto"/>
              <w:rPr>
                <w:rFonts w:ascii="Times New Roman" w:hAnsi="Times New Roman"/>
              </w:rPr>
            </w:pPr>
          </w:p>
        </w:tc>
      </w:tr>
    </w:tbl>
    <w:p w:rsidR="00F81BA4" w:rsidRPr="00AD1298" w:rsidRDefault="00F81BA4" w:rsidP="003F1F93">
      <w:pPr>
        <w:rPr>
          <w:rFonts w:ascii="Times New Roman" w:hAnsi="Times New Roman"/>
          <w:b/>
        </w:rPr>
      </w:pPr>
    </w:p>
    <w:p w:rsidR="00F81BA4" w:rsidRPr="00AD1298" w:rsidRDefault="00F81BA4" w:rsidP="003F1F93">
      <w:pPr>
        <w:rPr>
          <w:b/>
        </w:rPr>
      </w:pPr>
    </w:p>
    <w:p w:rsidR="00F81BA4" w:rsidRDefault="00F81BA4" w:rsidP="003F1F93">
      <w:pPr>
        <w:rPr>
          <w:b/>
        </w:rPr>
      </w:pPr>
    </w:p>
    <w:p w:rsidR="00F81BA4" w:rsidRDefault="00F81BA4" w:rsidP="003F1F93">
      <w:pPr>
        <w:rPr>
          <w:b/>
        </w:rPr>
      </w:pPr>
    </w:p>
    <w:p w:rsidR="00F81BA4" w:rsidRPr="00AD1298" w:rsidRDefault="00F81BA4" w:rsidP="003F1F93">
      <w:pPr>
        <w:rPr>
          <w:b/>
        </w:rPr>
      </w:pPr>
    </w:p>
    <w:p w:rsidR="00F81BA4" w:rsidRPr="00AD1298" w:rsidRDefault="00F81BA4" w:rsidP="003F1F93">
      <w:pPr>
        <w:rPr>
          <w:b/>
        </w:rPr>
      </w:pPr>
    </w:p>
    <w:p w:rsidR="00F81BA4" w:rsidRPr="00AD1298" w:rsidRDefault="00F81BA4" w:rsidP="003F1F93">
      <w:pPr>
        <w:rPr>
          <w:b/>
        </w:rPr>
      </w:pPr>
    </w:p>
    <w:p w:rsidR="00F81BA4" w:rsidRPr="00AD1298" w:rsidRDefault="00F81BA4" w:rsidP="00BA5F5D">
      <w:pPr>
        <w:jc w:val="center"/>
        <w:rPr>
          <w:rFonts w:ascii="Times New Roman" w:hAnsi="Times New Roman"/>
        </w:rPr>
      </w:pPr>
      <w:r w:rsidRPr="00AD1298">
        <w:rPr>
          <w:rFonts w:ascii="Times New Roman" w:hAnsi="Times New Roman"/>
        </w:rPr>
        <w:t>CONFIDENTIAL</w:t>
      </w:r>
    </w:p>
    <w:sectPr w:rsidR="00F81BA4" w:rsidRPr="00AD1298" w:rsidSect="00BA5F5D">
      <w:footerReference w:type="default" r:id="rId7"/>
      <w:pgSz w:w="12240" w:h="15840"/>
      <w:pgMar w:top="1440" w:right="907" w:bottom="1440" w:left="907" w:header="72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A4" w:rsidRDefault="00F81BA4" w:rsidP="000F4257">
      <w:pPr>
        <w:spacing w:line="240" w:lineRule="auto"/>
      </w:pPr>
      <w:r>
        <w:separator/>
      </w:r>
    </w:p>
  </w:endnote>
  <w:endnote w:type="continuationSeparator" w:id="0">
    <w:p w:rsidR="00F81BA4" w:rsidRDefault="00F81BA4" w:rsidP="000F42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A4" w:rsidRDefault="00F81BA4" w:rsidP="00B7799E">
    <w:pPr>
      <w:pStyle w:val="Footer"/>
      <w:tabs>
        <w:tab w:val="clear" w:pos="9360"/>
        <w:tab w:val="right" w:pos="9900"/>
      </w:tabs>
      <w:rPr>
        <w:rFonts w:ascii="Times New Roman" w:hAnsi="Times New Roman"/>
        <w:sz w:val="18"/>
        <w:szCs w:val="18"/>
      </w:rPr>
    </w:pPr>
    <w:r w:rsidRPr="00BA5F5D">
      <w:rPr>
        <w:rFonts w:ascii="Times New Roman" w:hAnsi="Times New Roman"/>
        <w:sz w:val="18"/>
        <w:szCs w:val="18"/>
      </w:rPr>
      <w:t>2011</w:t>
    </w:r>
    <w:r>
      <w:rPr>
        <w:rFonts w:ascii="Times New Roman" w:hAnsi="Times New Roman"/>
        <w:sz w:val="18"/>
        <w:szCs w:val="18"/>
      </w:rPr>
      <w:t xml:space="preserve"> IEP11</w:t>
    </w:r>
    <w:r w:rsidRPr="00BA5F5D">
      <w:rPr>
        <w:rFonts w:ascii="Times New Roman" w:hAnsi="Times New Roman"/>
        <w:sz w:val="18"/>
        <w:szCs w:val="18"/>
      </w:rPr>
      <w:t xml:space="preserve"> IEP General Program Accommodations and Supports</w:t>
    </w:r>
  </w:p>
  <w:p w:rsidR="00F81BA4" w:rsidRPr="00BA5F5D" w:rsidRDefault="00F81BA4">
    <w:pPr>
      <w:pStyle w:val="Footer"/>
      <w:rPr>
        <w:rFonts w:ascii="Times New Roman" w:hAnsi="Times New Roman"/>
        <w:sz w:val="18"/>
        <w:szCs w:val="18"/>
      </w:rPr>
    </w:pPr>
    <w:r>
      <w:rPr>
        <w:rFonts w:ascii="Times New Roman" w:hAnsi="Times New Roman"/>
        <w:sz w:val="18"/>
        <w:szCs w:val="18"/>
      </w:rPr>
      <w:t>IEP Page ______ of ______</w:t>
    </w:r>
  </w:p>
  <w:p w:rsidR="00F81BA4" w:rsidRDefault="00F81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A4" w:rsidRDefault="00F81BA4" w:rsidP="000F4257">
      <w:pPr>
        <w:spacing w:line="240" w:lineRule="auto"/>
      </w:pPr>
      <w:r>
        <w:separator/>
      </w:r>
    </w:p>
  </w:footnote>
  <w:footnote w:type="continuationSeparator" w:id="0">
    <w:p w:rsidR="00F81BA4" w:rsidRDefault="00F81BA4" w:rsidP="000F42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81A"/>
    <w:multiLevelType w:val="hybridMultilevel"/>
    <w:tmpl w:val="DFCAE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09160E"/>
    <w:multiLevelType w:val="hybridMultilevel"/>
    <w:tmpl w:val="16E81E04"/>
    <w:lvl w:ilvl="0" w:tplc="CF50DC2C">
      <w:start w:val="3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46B11"/>
    <w:multiLevelType w:val="hybridMultilevel"/>
    <w:tmpl w:val="B12099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57"/>
    <w:rsid w:val="00083C55"/>
    <w:rsid w:val="000E036D"/>
    <w:rsid w:val="000F4257"/>
    <w:rsid w:val="0015403A"/>
    <w:rsid w:val="001A7748"/>
    <w:rsid w:val="001D139D"/>
    <w:rsid w:val="00232652"/>
    <w:rsid w:val="00337A42"/>
    <w:rsid w:val="00360A6D"/>
    <w:rsid w:val="00383C42"/>
    <w:rsid w:val="003867F1"/>
    <w:rsid w:val="003B3589"/>
    <w:rsid w:val="003F1F93"/>
    <w:rsid w:val="00451270"/>
    <w:rsid w:val="00497D19"/>
    <w:rsid w:val="00554FA6"/>
    <w:rsid w:val="0056438D"/>
    <w:rsid w:val="005D50F7"/>
    <w:rsid w:val="005E1CCA"/>
    <w:rsid w:val="005E444A"/>
    <w:rsid w:val="005F3581"/>
    <w:rsid w:val="006624BB"/>
    <w:rsid w:val="00797339"/>
    <w:rsid w:val="00835BDB"/>
    <w:rsid w:val="008508E3"/>
    <w:rsid w:val="00863188"/>
    <w:rsid w:val="008A34F8"/>
    <w:rsid w:val="008D2817"/>
    <w:rsid w:val="008E7E5B"/>
    <w:rsid w:val="00905228"/>
    <w:rsid w:val="00934826"/>
    <w:rsid w:val="009539D7"/>
    <w:rsid w:val="00966A56"/>
    <w:rsid w:val="00972B23"/>
    <w:rsid w:val="009A26B7"/>
    <w:rsid w:val="009B54F5"/>
    <w:rsid w:val="009F0F06"/>
    <w:rsid w:val="009F5367"/>
    <w:rsid w:val="00A415B5"/>
    <w:rsid w:val="00A819AB"/>
    <w:rsid w:val="00A868EA"/>
    <w:rsid w:val="00AA761C"/>
    <w:rsid w:val="00AD1298"/>
    <w:rsid w:val="00B2652E"/>
    <w:rsid w:val="00B7799E"/>
    <w:rsid w:val="00BA2581"/>
    <w:rsid w:val="00BA5F5D"/>
    <w:rsid w:val="00C01626"/>
    <w:rsid w:val="00C57E70"/>
    <w:rsid w:val="00CA0E81"/>
    <w:rsid w:val="00CC0109"/>
    <w:rsid w:val="00D32243"/>
    <w:rsid w:val="00D413AB"/>
    <w:rsid w:val="00D566AA"/>
    <w:rsid w:val="00DB7D4A"/>
    <w:rsid w:val="00ED62C1"/>
    <w:rsid w:val="00EF2651"/>
    <w:rsid w:val="00F0058E"/>
    <w:rsid w:val="00F340EB"/>
    <w:rsid w:val="00F61538"/>
    <w:rsid w:val="00F81BA4"/>
    <w:rsid w:val="00F97F16"/>
    <w:rsid w:val="00FB2BEA"/>
    <w:rsid w:val="00FC60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55"/>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4257"/>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F4257"/>
    <w:rPr>
      <w:rFonts w:cs="Times New Roman"/>
    </w:rPr>
  </w:style>
  <w:style w:type="paragraph" w:styleId="Footer">
    <w:name w:val="footer"/>
    <w:basedOn w:val="Normal"/>
    <w:link w:val="FooterChar"/>
    <w:uiPriority w:val="99"/>
    <w:rsid w:val="000F4257"/>
    <w:pPr>
      <w:tabs>
        <w:tab w:val="center" w:pos="4680"/>
        <w:tab w:val="right" w:pos="9360"/>
      </w:tabs>
      <w:spacing w:line="240" w:lineRule="auto"/>
    </w:pPr>
  </w:style>
  <w:style w:type="character" w:customStyle="1" w:styleId="FooterChar">
    <w:name w:val="Footer Char"/>
    <w:basedOn w:val="DefaultParagraphFont"/>
    <w:link w:val="Footer"/>
    <w:uiPriority w:val="99"/>
    <w:locked/>
    <w:rsid w:val="000F4257"/>
    <w:rPr>
      <w:rFonts w:cs="Times New Roman"/>
    </w:rPr>
  </w:style>
  <w:style w:type="paragraph" w:styleId="BalloonText">
    <w:name w:val="Balloon Text"/>
    <w:basedOn w:val="Normal"/>
    <w:link w:val="BalloonTextChar"/>
    <w:uiPriority w:val="99"/>
    <w:semiHidden/>
    <w:rsid w:val="000F42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257"/>
    <w:rPr>
      <w:rFonts w:ascii="Tahoma" w:hAnsi="Tahoma" w:cs="Tahoma"/>
      <w:sz w:val="16"/>
      <w:szCs w:val="16"/>
    </w:rPr>
  </w:style>
  <w:style w:type="table" w:styleId="TableGrid">
    <w:name w:val="Table Grid"/>
    <w:basedOn w:val="TableNormal"/>
    <w:uiPriority w:val="99"/>
    <w:rsid w:val="000F42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F1F93"/>
    <w:pPr>
      <w:ind w:left="720"/>
      <w:contextualSpacing/>
    </w:pPr>
  </w:style>
  <w:style w:type="paragraph" w:styleId="BodyText">
    <w:name w:val="Body Text"/>
    <w:basedOn w:val="Normal"/>
    <w:link w:val="BodyTextChar"/>
    <w:uiPriority w:val="99"/>
    <w:rsid w:val="00AD1298"/>
    <w:pPr>
      <w:widowControl w:val="0"/>
      <w:autoSpaceDE w:val="0"/>
      <w:autoSpaceDN w:val="0"/>
      <w:spacing w:line="180" w:lineRule="auto"/>
    </w:pPr>
    <w:rPr>
      <w:rFonts w:ascii="Times New Roman" w:eastAsia="Times New Roman" w:hAnsi="Times New Roman"/>
    </w:rPr>
  </w:style>
  <w:style w:type="character" w:customStyle="1" w:styleId="BodyTextChar">
    <w:name w:val="Body Text Char"/>
    <w:basedOn w:val="DefaultParagraphFont"/>
    <w:link w:val="BodyText"/>
    <w:uiPriority w:val="99"/>
    <w:locked/>
    <w:rsid w:val="00AD129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132</Words>
  <Characters>755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DHEP HERE</dc:title>
  <dc:subject/>
  <dc:creator>principal</dc:creator>
  <cp:keywords/>
  <dc:description/>
  <cp:lastModifiedBy>TMCNEIL</cp:lastModifiedBy>
  <cp:revision>6</cp:revision>
  <cp:lastPrinted>2011-03-01T19:42:00Z</cp:lastPrinted>
  <dcterms:created xsi:type="dcterms:W3CDTF">2011-03-04T16:12:00Z</dcterms:created>
  <dcterms:modified xsi:type="dcterms:W3CDTF">2011-05-11T14:41:00Z</dcterms:modified>
</cp:coreProperties>
</file>