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A0" w:rsidRPr="003C1E86" w:rsidRDefault="00DD06A0" w:rsidP="00DC2950">
      <w:pPr>
        <w:spacing w:after="0" w:line="240" w:lineRule="auto"/>
        <w:jc w:val="center"/>
        <w:rPr>
          <w:rFonts w:ascii="Times New Roman" w:hAnsi="Times New Roman"/>
          <w:color w:val="FF0000"/>
        </w:rPr>
      </w:pPr>
      <w:r w:rsidRPr="003C1E86">
        <w:rPr>
          <w:rFonts w:ascii="Times New Roman" w:hAnsi="Times New Roman"/>
          <w:color w:val="FF0000"/>
        </w:rPr>
        <w:t>INSERT SOP NAME</w:t>
      </w:r>
    </w:p>
    <w:p w:rsidR="00DD06A0" w:rsidRPr="003C1E86" w:rsidRDefault="00DD06A0" w:rsidP="00DC2950">
      <w:pPr>
        <w:spacing w:after="0" w:line="240" w:lineRule="auto"/>
        <w:jc w:val="center"/>
        <w:rPr>
          <w:rFonts w:ascii="Times New Roman" w:hAnsi="Times New Roman"/>
        </w:rPr>
      </w:pPr>
      <w:r w:rsidRPr="003C1E86">
        <w:rPr>
          <w:rFonts w:ascii="Times New Roman" w:hAnsi="Times New Roman"/>
        </w:rPr>
        <w:t>Visual Impairment including Blindness Worksheet</w:t>
      </w:r>
    </w:p>
    <w:p w:rsidR="00DD06A0" w:rsidRPr="003C1E86" w:rsidRDefault="00DD06A0" w:rsidP="00DC2950">
      <w:pPr>
        <w:spacing w:after="0" w:line="240" w:lineRule="auto"/>
        <w:rPr>
          <w:rFonts w:ascii="Times New Roman" w:hAnsi="Times New Roman"/>
        </w:rPr>
      </w:pPr>
    </w:p>
    <w:tbl>
      <w:tblPr>
        <w:tblW w:w="1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58"/>
        <w:gridCol w:w="5992"/>
      </w:tblGrid>
      <w:tr w:rsidR="00DD06A0" w:rsidRPr="003C1E86" w:rsidTr="0078070A">
        <w:trPr>
          <w:trHeight w:val="638"/>
        </w:trPr>
        <w:tc>
          <w:tcPr>
            <w:tcW w:w="5058" w:type="dxa"/>
          </w:tcPr>
          <w:p w:rsidR="00DD06A0" w:rsidRPr="003C1E86" w:rsidRDefault="00DD06A0" w:rsidP="0078070A">
            <w:pPr>
              <w:spacing w:after="0" w:line="240" w:lineRule="auto"/>
              <w:rPr>
                <w:rFonts w:ascii="Times New Roman" w:hAnsi="Times New Roman"/>
              </w:rPr>
            </w:pPr>
            <w:r w:rsidRPr="003C1E86">
              <w:rPr>
                <w:rFonts w:ascii="Times New Roman" w:hAnsi="Times New Roman"/>
              </w:rPr>
              <w:t>Name:</w:t>
            </w:r>
          </w:p>
        </w:tc>
        <w:tc>
          <w:tcPr>
            <w:tcW w:w="5992" w:type="dxa"/>
          </w:tcPr>
          <w:p w:rsidR="00DD06A0" w:rsidRPr="003C1E86" w:rsidRDefault="00DD06A0" w:rsidP="0078070A">
            <w:pPr>
              <w:spacing w:after="0" w:line="240" w:lineRule="auto"/>
              <w:rPr>
                <w:rFonts w:ascii="Times New Roman" w:hAnsi="Times New Roman"/>
              </w:rPr>
            </w:pPr>
            <w:r w:rsidRPr="003C1E86">
              <w:rPr>
                <w:rFonts w:ascii="Times New Roman" w:hAnsi="Times New Roman"/>
              </w:rPr>
              <w:t>Meeting Date:</w:t>
            </w:r>
          </w:p>
          <w:p w:rsidR="00DD06A0" w:rsidRPr="003C1E86" w:rsidRDefault="00DD06A0" w:rsidP="0078070A">
            <w:pPr>
              <w:spacing w:after="0" w:line="240" w:lineRule="auto"/>
              <w:rPr>
                <w:rFonts w:ascii="Times New Roman" w:hAnsi="Times New Roman"/>
              </w:rPr>
            </w:pPr>
          </w:p>
        </w:tc>
      </w:tr>
      <w:tr w:rsidR="00DD06A0" w:rsidRPr="003C1E86" w:rsidTr="0078070A">
        <w:trPr>
          <w:trHeight w:val="328"/>
        </w:trPr>
        <w:tc>
          <w:tcPr>
            <w:tcW w:w="5058" w:type="dxa"/>
          </w:tcPr>
          <w:p w:rsidR="00DD06A0" w:rsidRPr="003C1E86" w:rsidRDefault="00DD06A0" w:rsidP="0078070A">
            <w:pPr>
              <w:spacing w:after="0" w:line="240" w:lineRule="auto"/>
              <w:rPr>
                <w:rFonts w:ascii="Times New Roman" w:hAnsi="Times New Roman"/>
              </w:rPr>
            </w:pPr>
            <w:r w:rsidRPr="003C1E86">
              <w:rPr>
                <w:rFonts w:ascii="Times New Roman" w:hAnsi="Times New Roman"/>
              </w:rPr>
              <w:t>DOB:</w:t>
            </w:r>
          </w:p>
        </w:tc>
        <w:tc>
          <w:tcPr>
            <w:tcW w:w="5992" w:type="dxa"/>
          </w:tcPr>
          <w:p w:rsidR="00DD06A0" w:rsidRPr="003C1E86" w:rsidRDefault="00DD06A0" w:rsidP="0078070A">
            <w:pPr>
              <w:spacing w:after="0" w:line="240" w:lineRule="auto"/>
              <w:rPr>
                <w:rFonts w:ascii="Times New Roman" w:hAnsi="Times New Roman"/>
              </w:rPr>
            </w:pPr>
            <w:r w:rsidRPr="003C1E86">
              <w:rPr>
                <w:rFonts w:ascii="Times New Roman" w:hAnsi="Times New Roman"/>
              </w:rPr>
              <w:t>Grade:</w:t>
            </w:r>
          </w:p>
          <w:p w:rsidR="00DD06A0" w:rsidRPr="003C1E86" w:rsidRDefault="00DD06A0" w:rsidP="0078070A">
            <w:pPr>
              <w:spacing w:after="0" w:line="240" w:lineRule="auto"/>
              <w:rPr>
                <w:rFonts w:ascii="Times New Roman" w:hAnsi="Times New Roman"/>
              </w:rPr>
            </w:pPr>
          </w:p>
        </w:tc>
      </w:tr>
    </w:tbl>
    <w:p w:rsidR="00DD06A0" w:rsidRPr="003C1E86" w:rsidRDefault="00DD06A0">
      <w:pPr>
        <w:rPr>
          <w:rFonts w:ascii="Times New Roman" w:hAnsi="Times New Roman"/>
        </w:rPr>
      </w:pPr>
      <w:r w:rsidRPr="003C1E86">
        <w:rPr>
          <w:rFonts w:ascii="Times New Roman" w:hAnsi="Times New Roman"/>
        </w:rPr>
        <w:t xml:space="preserve">In application of the Virginia Department of Education’s Regulations Governing Special Education Programs for Children with Disabilities in </w:t>
      </w:r>
      <w:smartTag w:uri="urn:schemas-microsoft-com:office:smarttags" w:element="State">
        <w:smartTag w:uri="urn:schemas-microsoft-com:office:smarttags" w:element="place">
          <w:r w:rsidRPr="003C1E86">
            <w:rPr>
              <w:rFonts w:ascii="Times New Roman" w:hAnsi="Times New Roman"/>
            </w:rPr>
            <w:t>Virginia</w:t>
          </w:r>
        </w:smartTag>
      </w:smartTag>
      <w:r w:rsidRPr="003C1E86">
        <w:rPr>
          <w:rFonts w:ascii="Times New Roman" w:hAnsi="Times New Roman"/>
        </w:rPr>
        <w:t>, this worksheet may assist the eligibility group in applying criteria for students who are being considered for eligibility under the category of Visual Impairment. Review the definition, consider the items below, and note any additional information.  Attach this worksheet to the Eligibility Summary Form and include any necessary documentation.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9738"/>
      </w:tblGrid>
      <w:tr w:rsidR="00DD06A0" w:rsidRPr="005630F0" w:rsidTr="0078070A">
        <w:tc>
          <w:tcPr>
            <w:tcW w:w="1278" w:type="dxa"/>
          </w:tcPr>
          <w:p w:rsidR="00DD06A0" w:rsidRPr="005630F0" w:rsidRDefault="00DD06A0" w:rsidP="0078070A">
            <w:pPr>
              <w:spacing w:after="0" w:line="240" w:lineRule="auto"/>
              <w:jc w:val="center"/>
              <w:rPr>
                <w:rFonts w:ascii="Times New Roman" w:hAnsi="Times New Roman"/>
              </w:rPr>
            </w:pPr>
            <w:r w:rsidRPr="005630F0">
              <w:rPr>
                <w:rFonts w:ascii="Times New Roman" w:hAnsi="Times New Roman"/>
              </w:rPr>
              <w:t>STEP</w:t>
            </w:r>
          </w:p>
          <w:p w:rsidR="00DD06A0" w:rsidRPr="005630F0" w:rsidRDefault="00DD06A0" w:rsidP="0078070A">
            <w:pPr>
              <w:spacing w:after="0" w:line="240" w:lineRule="auto"/>
              <w:jc w:val="center"/>
              <w:rPr>
                <w:rFonts w:ascii="Times New Roman" w:hAnsi="Times New Roman"/>
              </w:rPr>
            </w:pPr>
            <w:r w:rsidRPr="005630F0">
              <w:rPr>
                <w:rFonts w:ascii="Times New Roman" w:hAnsi="Times New Roman"/>
              </w:rPr>
              <w:t>1</w:t>
            </w:r>
          </w:p>
        </w:tc>
        <w:tc>
          <w:tcPr>
            <w:tcW w:w="9738" w:type="dxa"/>
          </w:tcPr>
          <w:p w:rsidR="00DD06A0" w:rsidRPr="005630F0" w:rsidRDefault="00DD06A0" w:rsidP="0078070A">
            <w:pPr>
              <w:spacing w:after="0" w:line="240" w:lineRule="auto"/>
              <w:rPr>
                <w:rFonts w:ascii="Times New Roman" w:hAnsi="Times New Roman"/>
              </w:rPr>
            </w:pPr>
            <w:r w:rsidRPr="005630F0">
              <w:rPr>
                <w:rFonts w:ascii="Times New Roman" w:hAnsi="Times New Roman"/>
                <w:b/>
                <w:i/>
              </w:rPr>
              <w:t>DEFINITION:</w:t>
            </w:r>
            <w:r w:rsidRPr="005630F0">
              <w:rPr>
                <w:rFonts w:ascii="Times New Roman" w:hAnsi="Times New Roman"/>
                <w:i/>
              </w:rPr>
              <w:t xml:space="preserve">  </w:t>
            </w:r>
            <w:r w:rsidRPr="005630F0">
              <w:rPr>
                <w:rFonts w:ascii="Times New Roman" w:hAnsi="Times New Roman"/>
                <w:b/>
                <w:i/>
              </w:rPr>
              <w:t>“Visual Impairment including Blindness” means an impairment in vision that, even with correction, adversely affects a child’s educational performance.  The term includes both partial sight and blindness.</w:t>
            </w:r>
          </w:p>
        </w:tc>
      </w:tr>
      <w:tr w:rsidR="00DD06A0" w:rsidRPr="005630F0" w:rsidTr="0078070A">
        <w:tc>
          <w:tcPr>
            <w:tcW w:w="1278" w:type="dxa"/>
          </w:tcPr>
          <w:p w:rsidR="00DD06A0" w:rsidRPr="005630F0" w:rsidRDefault="00DD06A0" w:rsidP="0078070A">
            <w:pPr>
              <w:spacing w:after="0" w:line="240" w:lineRule="auto"/>
              <w:jc w:val="center"/>
              <w:rPr>
                <w:rFonts w:ascii="Times New Roman" w:hAnsi="Times New Roman"/>
              </w:rPr>
            </w:pPr>
          </w:p>
        </w:tc>
        <w:tc>
          <w:tcPr>
            <w:tcW w:w="9738" w:type="dxa"/>
          </w:tcPr>
          <w:p w:rsidR="00DD06A0" w:rsidRPr="005630F0" w:rsidRDefault="00DD06A0" w:rsidP="005630F0">
            <w:pPr>
              <w:spacing w:after="0" w:line="240" w:lineRule="auto"/>
              <w:jc w:val="center"/>
              <w:rPr>
                <w:rFonts w:ascii="Times New Roman" w:hAnsi="Times New Roman"/>
                <w:b/>
              </w:rPr>
            </w:pPr>
            <w:r>
              <w:rPr>
                <w:rFonts w:ascii="Times New Roman" w:hAnsi="Times New Roman"/>
                <w:b/>
              </w:rPr>
              <w:t>AND</w:t>
            </w:r>
          </w:p>
        </w:tc>
      </w:tr>
      <w:tr w:rsidR="00DD06A0" w:rsidRPr="005630F0" w:rsidTr="0078070A">
        <w:trPr>
          <w:trHeight w:val="782"/>
        </w:trPr>
        <w:tc>
          <w:tcPr>
            <w:tcW w:w="1278" w:type="dxa"/>
          </w:tcPr>
          <w:p w:rsidR="00DD06A0" w:rsidRPr="005630F0" w:rsidRDefault="00DD06A0" w:rsidP="0078070A">
            <w:pPr>
              <w:spacing w:after="0" w:line="240" w:lineRule="auto"/>
              <w:jc w:val="center"/>
              <w:rPr>
                <w:rFonts w:ascii="Times New Roman" w:hAnsi="Times New Roman"/>
              </w:rPr>
            </w:pPr>
            <w:r w:rsidRPr="005630F0">
              <w:rPr>
                <w:rFonts w:ascii="Times New Roman" w:hAnsi="Times New Roman"/>
              </w:rPr>
              <w:t>STEP</w:t>
            </w:r>
          </w:p>
          <w:p w:rsidR="00DD06A0" w:rsidRPr="005630F0" w:rsidRDefault="00DD06A0" w:rsidP="0078070A">
            <w:pPr>
              <w:spacing w:after="0" w:line="240" w:lineRule="auto"/>
              <w:jc w:val="center"/>
              <w:rPr>
                <w:rFonts w:ascii="Times New Roman" w:hAnsi="Times New Roman"/>
              </w:rPr>
            </w:pPr>
            <w:r w:rsidRPr="005630F0">
              <w:rPr>
                <w:rFonts w:ascii="Times New Roman" w:hAnsi="Times New Roman"/>
              </w:rPr>
              <w:t>2</w:t>
            </w:r>
          </w:p>
          <w:p w:rsidR="00DD06A0" w:rsidRPr="005630F0" w:rsidRDefault="00DD06A0" w:rsidP="0078070A">
            <w:pPr>
              <w:spacing w:after="0" w:line="240" w:lineRule="auto"/>
              <w:jc w:val="center"/>
              <w:rPr>
                <w:rFonts w:ascii="Times New Roman" w:hAnsi="Times New Roman"/>
              </w:rPr>
            </w:pPr>
          </w:p>
        </w:tc>
        <w:tc>
          <w:tcPr>
            <w:tcW w:w="9738" w:type="dxa"/>
          </w:tcPr>
          <w:p w:rsidR="00DD06A0" w:rsidRPr="005630F0" w:rsidRDefault="00DD06A0" w:rsidP="0078070A">
            <w:pPr>
              <w:spacing w:after="0" w:line="240" w:lineRule="auto"/>
              <w:rPr>
                <w:rFonts w:ascii="Times New Roman" w:hAnsi="Times New Roman"/>
              </w:rPr>
            </w:pPr>
            <w:r>
              <w:rPr>
                <w:rFonts w:ascii="Times New Roman" w:hAnsi="Times New Roman"/>
              </w:rPr>
              <w:t>Th</w:t>
            </w:r>
            <w:r w:rsidRPr="005630F0">
              <w:rPr>
                <w:rFonts w:ascii="Times New Roman" w:hAnsi="Times New Roman"/>
              </w:rPr>
              <w:t>ere is documentation of a visual impairment and the child demonstrates the characteristics of blindness or visual impairment (check all that apply):</w:t>
            </w:r>
          </w:p>
          <w:p w:rsidR="00DD06A0" w:rsidRPr="005630F0" w:rsidRDefault="00DD06A0" w:rsidP="0078070A">
            <w:pPr>
              <w:spacing w:after="0" w:line="240" w:lineRule="auto"/>
              <w:rPr>
                <w:rFonts w:ascii="Times New Roman" w:hAnsi="Times New Roman"/>
              </w:rPr>
            </w:pPr>
            <w:r w:rsidRPr="005630F0">
              <w:rPr>
                <w:rFonts w:ascii="Times New Roman" w:hAnsi="Times New Roman"/>
              </w:rPr>
              <w:t>⁭  A child with blind</w:t>
            </w:r>
            <w:r>
              <w:rPr>
                <w:rFonts w:ascii="Times New Roman" w:hAnsi="Times New Roman"/>
              </w:rPr>
              <w:t>ness has (check all that apply)</w:t>
            </w:r>
          </w:p>
          <w:p w:rsidR="00DD06A0" w:rsidRPr="005630F0" w:rsidRDefault="00DD06A0" w:rsidP="0078070A">
            <w:pPr>
              <w:spacing w:after="0" w:line="240" w:lineRule="auto"/>
              <w:rPr>
                <w:rFonts w:ascii="Times New Roman" w:hAnsi="Times New Roman"/>
              </w:rPr>
            </w:pPr>
            <w:r w:rsidRPr="005630F0">
              <w:rPr>
                <w:rFonts w:ascii="Times New Roman" w:hAnsi="Times New Roman"/>
              </w:rPr>
              <w:t xml:space="preserve">     ⁭  </w:t>
            </w:r>
            <w:r>
              <w:rPr>
                <w:rFonts w:ascii="Times New Roman" w:hAnsi="Times New Roman"/>
              </w:rPr>
              <w:t>v</w:t>
            </w:r>
            <w:r w:rsidRPr="005630F0">
              <w:rPr>
                <w:rFonts w:ascii="Times New Roman" w:hAnsi="Times New Roman"/>
              </w:rPr>
              <w:t>isual acuity in the better eye with best possible correction of 20/200 or less at distance or near or</w:t>
            </w:r>
          </w:p>
          <w:p w:rsidR="00DD06A0" w:rsidRPr="005630F0" w:rsidRDefault="00DD06A0" w:rsidP="0078070A">
            <w:pPr>
              <w:spacing w:after="0" w:line="240" w:lineRule="auto"/>
              <w:rPr>
                <w:rFonts w:ascii="Times New Roman" w:hAnsi="Times New Roman"/>
              </w:rPr>
            </w:pPr>
            <w:r w:rsidRPr="005630F0">
              <w:rPr>
                <w:rFonts w:ascii="Times New Roman" w:hAnsi="Times New Roman"/>
              </w:rPr>
              <w:t xml:space="preserve">     ⁭  </w:t>
            </w:r>
            <w:r>
              <w:rPr>
                <w:rFonts w:ascii="Times New Roman" w:hAnsi="Times New Roman"/>
              </w:rPr>
              <w:t>v</w:t>
            </w:r>
            <w:r w:rsidRPr="005630F0">
              <w:rPr>
                <w:rFonts w:ascii="Times New Roman" w:hAnsi="Times New Roman"/>
              </w:rPr>
              <w:t>isual field restriction in the better eye of remaining visual field of 20 degrees or less.</w:t>
            </w:r>
          </w:p>
          <w:p w:rsidR="00DD06A0" w:rsidRPr="005630F0" w:rsidRDefault="00DD06A0" w:rsidP="0078070A">
            <w:pPr>
              <w:spacing w:after="0" w:line="240" w:lineRule="auto"/>
              <w:rPr>
                <w:rFonts w:ascii="Times New Roman" w:hAnsi="Times New Roman"/>
              </w:rPr>
            </w:pPr>
          </w:p>
          <w:p w:rsidR="00DD06A0" w:rsidRPr="005630F0" w:rsidRDefault="00DD06A0" w:rsidP="0078070A">
            <w:pPr>
              <w:spacing w:after="0" w:line="240" w:lineRule="auto"/>
              <w:rPr>
                <w:rFonts w:ascii="Times New Roman" w:hAnsi="Times New Roman"/>
              </w:rPr>
            </w:pPr>
            <w:r w:rsidRPr="005630F0">
              <w:rPr>
                <w:rFonts w:ascii="Times New Roman" w:hAnsi="Times New Roman"/>
              </w:rPr>
              <w:t>⁭  A child with a visual impairment demonstrates the following (check all that apply):</w:t>
            </w:r>
          </w:p>
          <w:p w:rsidR="00DD06A0" w:rsidRPr="005630F0" w:rsidRDefault="00DD06A0" w:rsidP="0078070A">
            <w:pPr>
              <w:spacing w:after="0" w:line="240" w:lineRule="auto"/>
              <w:rPr>
                <w:rFonts w:ascii="Times New Roman" w:hAnsi="Times New Roman"/>
              </w:rPr>
            </w:pPr>
            <w:r w:rsidRPr="005630F0">
              <w:rPr>
                <w:rFonts w:ascii="Times New Roman" w:hAnsi="Times New Roman"/>
              </w:rPr>
              <w:t xml:space="preserve">     ⁭  </w:t>
            </w:r>
            <w:r>
              <w:rPr>
                <w:rFonts w:ascii="Times New Roman" w:hAnsi="Times New Roman"/>
              </w:rPr>
              <w:t>v</w:t>
            </w:r>
            <w:r w:rsidRPr="005630F0">
              <w:rPr>
                <w:rFonts w:ascii="Times New Roman" w:hAnsi="Times New Roman"/>
              </w:rPr>
              <w:t>isual acuity better than 20/200 but worse than 20/70 at distance and/or near or</w:t>
            </w:r>
          </w:p>
          <w:p w:rsidR="00DD06A0" w:rsidRPr="005630F0" w:rsidRDefault="00DD06A0" w:rsidP="0078070A">
            <w:pPr>
              <w:spacing w:after="0" w:line="240" w:lineRule="auto"/>
              <w:rPr>
                <w:rFonts w:ascii="Times New Roman" w:hAnsi="Times New Roman"/>
              </w:rPr>
            </w:pPr>
            <w:r w:rsidRPr="005630F0">
              <w:rPr>
                <w:rFonts w:ascii="Times New Roman" w:hAnsi="Times New Roman"/>
              </w:rPr>
              <w:t xml:space="preserve">     ⁭  </w:t>
            </w:r>
            <w:r>
              <w:rPr>
                <w:rFonts w:ascii="Times New Roman" w:hAnsi="Times New Roman"/>
              </w:rPr>
              <w:t>v</w:t>
            </w:r>
            <w:r w:rsidRPr="005630F0">
              <w:rPr>
                <w:rFonts w:ascii="Times New Roman" w:hAnsi="Times New Roman"/>
              </w:rPr>
              <w:t xml:space="preserve">isual field restriction in the better eye or remaining visual field of 70 degrees or less but better than </w:t>
            </w:r>
          </w:p>
          <w:p w:rsidR="00DD06A0" w:rsidRPr="005630F0" w:rsidRDefault="00DD06A0" w:rsidP="0078070A">
            <w:pPr>
              <w:spacing w:after="0" w:line="240" w:lineRule="auto"/>
              <w:rPr>
                <w:rFonts w:ascii="Times New Roman" w:hAnsi="Times New Roman"/>
              </w:rPr>
            </w:pPr>
            <w:r w:rsidRPr="005630F0">
              <w:rPr>
                <w:rFonts w:ascii="Times New Roman" w:hAnsi="Times New Roman"/>
              </w:rPr>
              <w:t xml:space="preserve">          20 degrees.</w:t>
            </w:r>
          </w:p>
          <w:p w:rsidR="00DD06A0" w:rsidRPr="005630F0" w:rsidRDefault="00DD06A0" w:rsidP="0078070A">
            <w:pPr>
              <w:spacing w:after="0" w:line="240" w:lineRule="auto"/>
              <w:rPr>
                <w:rFonts w:ascii="Times New Roman" w:hAnsi="Times New Roman"/>
              </w:rPr>
            </w:pPr>
          </w:p>
          <w:p w:rsidR="00DD06A0" w:rsidRPr="005630F0" w:rsidRDefault="00DD06A0" w:rsidP="0078070A">
            <w:pPr>
              <w:spacing w:after="0" w:line="240" w:lineRule="auto"/>
              <w:rPr>
                <w:rFonts w:ascii="Times New Roman" w:hAnsi="Times New Roman"/>
              </w:rPr>
            </w:pPr>
            <w:r w:rsidRPr="005630F0">
              <w:rPr>
                <w:rFonts w:ascii="Times New Roman" w:hAnsi="Times New Roman"/>
              </w:rPr>
              <w:t>List and/or describe:</w:t>
            </w:r>
          </w:p>
          <w:p w:rsidR="00DD06A0" w:rsidRPr="005630F0" w:rsidRDefault="00DD06A0" w:rsidP="0078070A">
            <w:pPr>
              <w:spacing w:after="0" w:line="240" w:lineRule="auto"/>
              <w:rPr>
                <w:rFonts w:ascii="Times New Roman" w:hAnsi="Times New Roman"/>
              </w:rPr>
            </w:pPr>
          </w:p>
          <w:p w:rsidR="00DD06A0" w:rsidRPr="005630F0" w:rsidRDefault="00DD06A0" w:rsidP="0078070A">
            <w:pPr>
              <w:spacing w:after="0" w:line="240" w:lineRule="auto"/>
              <w:jc w:val="center"/>
              <w:rPr>
                <w:rFonts w:ascii="Times New Roman" w:hAnsi="Times New Roman"/>
                <w:b/>
              </w:rPr>
            </w:pPr>
          </w:p>
        </w:tc>
      </w:tr>
      <w:tr w:rsidR="00DD06A0" w:rsidRPr="005630F0" w:rsidTr="0078070A">
        <w:trPr>
          <w:trHeight w:val="350"/>
        </w:trPr>
        <w:tc>
          <w:tcPr>
            <w:tcW w:w="1278" w:type="dxa"/>
          </w:tcPr>
          <w:p w:rsidR="00DD06A0" w:rsidRPr="005630F0" w:rsidRDefault="00DD06A0" w:rsidP="0078070A">
            <w:pPr>
              <w:spacing w:after="0" w:line="240" w:lineRule="auto"/>
              <w:jc w:val="center"/>
              <w:rPr>
                <w:rFonts w:ascii="Times New Roman" w:hAnsi="Times New Roman"/>
              </w:rPr>
            </w:pPr>
          </w:p>
        </w:tc>
        <w:tc>
          <w:tcPr>
            <w:tcW w:w="9738" w:type="dxa"/>
          </w:tcPr>
          <w:p w:rsidR="00DD06A0" w:rsidRPr="005630F0" w:rsidRDefault="00DD06A0" w:rsidP="0078070A">
            <w:pPr>
              <w:spacing w:after="0" w:line="240" w:lineRule="auto"/>
              <w:jc w:val="center"/>
              <w:rPr>
                <w:rFonts w:ascii="Times New Roman" w:hAnsi="Times New Roman"/>
                <w:b/>
              </w:rPr>
            </w:pPr>
            <w:r w:rsidRPr="005630F0">
              <w:rPr>
                <w:rFonts w:ascii="Times New Roman" w:hAnsi="Times New Roman"/>
                <w:b/>
              </w:rPr>
              <w:t>AND</w:t>
            </w:r>
          </w:p>
        </w:tc>
      </w:tr>
      <w:tr w:rsidR="00DD06A0" w:rsidRPr="005630F0" w:rsidTr="0078070A">
        <w:trPr>
          <w:trHeight w:val="70"/>
        </w:trPr>
        <w:tc>
          <w:tcPr>
            <w:tcW w:w="1278" w:type="dxa"/>
          </w:tcPr>
          <w:p w:rsidR="00DD06A0" w:rsidRPr="005630F0" w:rsidRDefault="00DD06A0" w:rsidP="0078070A">
            <w:pPr>
              <w:spacing w:after="0" w:line="240" w:lineRule="auto"/>
              <w:jc w:val="center"/>
              <w:rPr>
                <w:rFonts w:ascii="Times New Roman" w:hAnsi="Times New Roman"/>
              </w:rPr>
            </w:pPr>
            <w:r w:rsidRPr="005630F0">
              <w:rPr>
                <w:rFonts w:ascii="Times New Roman" w:hAnsi="Times New Roman"/>
              </w:rPr>
              <w:t>STEP</w:t>
            </w:r>
          </w:p>
          <w:p w:rsidR="00DD06A0" w:rsidRPr="005630F0" w:rsidRDefault="00DD06A0" w:rsidP="0078070A">
            <w:pPr>
              <w:spacing w:after="0" w:line="240" w:lineRule="auto"/>
              <w:jc w:val="center"/>
              <w:rPr>
                <w:rFonts w:ascii="Times New Roman" w:hAnsi="Times New Roman"/>
              </w:rPr>
            </w:pPr>
            <w:r w:rsidRPr="005630F0">
              <w:rPr>
                <w:rFonts w:ascii="Times New Roman" w:hAnsi="Times New Roman"/>
              </w:rPr>
              <w:t>3</w:t>
            </w:r>
          </w:p>
        </w:tc>
        <w:tc>
          <w:tcPr>
            <w:tcW w:w="9738" w:type="dxa"/>
          </w:tcPr>
          <w:p w:rsidR="00DD06A0" w:rsidRPr="005630F0" w:rsidRDefault="00DD06A0" w:rsidP="0078070A">
            <w:pPr>
              <w:spacing w:after="0" w:line="240" w:lineRule="auto"/>
              <w:rPr>
                <w:rFonts w:ascii="Times New Roman" w:hAnsi="Times New Roman"/>
              </w:rPr>
            </w:pPr>
            <w:r w:rsidRPr="005630F0">
              <w:rPr>
                <w:rFonts w:ascii="Times New Roman" w:hAnsi="Times New Roman"/>
              </w:rPr>
              <w:t>The child has any of the conditions, which may in the future, have an adverse effect on educational performance or a functional vision loss where field and acuity deficits alone may not meet the educational criteria (check all that apply).</w:t>
            </w:r>
          </w:p>
          <w:p w:rsidR="00DD06A0" w:rsidRPr="005630F0" w:rsidRDefault="00DD06A0" w:rsidP="0078070A">
            <w:pPr>
              <w:spacing w:after="0" w:line="240" w:lineRule="auto"/>
              <w:rPr>
                <w:rFonts w:ascii="Times New Roman" w:hAnsi="Times New Roman"/>
              </w:rPr>
            </w:pPr>
            <w:r w:rsidRPr="005630F0">
              <w:rPr>
                <w:rFonts w:ascii="Times New Roman" w:hAnsi="Times New Roman"/>
              </w:rPr>
              <w:t>⁭</w:t>
            </w:r>
            <w:r>
              <w:rPr>
                <w:rFonts w:ascii="Times New Roman" w:hAnsi="Times New Roman"/>
              </w:rPr>
              <w:t xml:space="preserve">  o</w:t>
            </w:r>
            <w:r w:rsidRPr="005630F0">
              <w:rPr>
                <w:rFonts w:ascii="Times New Roman" w:hAnsi="Times New Roman"/>
              </w:rPr>
              <w:t>culomotor apraxia</w:t>
            </w:r>
          </w:p>
          <w:p w:rsidR="00DD06A0" w:rsidRPr="005630F0" w:rsidRDefault="00DD06A0" w:rsidP="0078070A">
            <w:pPr>
              <w:spacing w:after="0" w:line="240" w:lineRule="auto"/>
              <w:rPr>
                <w:rFonts w:ascii="Times New Roman" w:hAnsi="Times New Roman"/>
              </w:rPr>
            </w:pPr>
            <w:r w:rsidRPr="005630F0">
              <w:rPr>
                <w:rFonts w:ascii="Times New Roman" w:hAnsi="Times New Roman"/>
              </w:rPr>
              <w:t>⁭</w:t>
            </w:r>
            <w:r>
              <w:rPr>
                <w:rFonts w:ascii="Times New Roman" w:hAnsi="Times New Roman"/>
              </w:rPr>
              <w:t xml:space="preserve">  c</w:t>
            </w:r>
            <w:r w:rsidRPr="005630F0">
              <w:rPr>
                <w:rFonts w:ascii="Times New Roman" w:hAnsi="Times New Roman"/>
              </w:rPr>
              <w:t>ortical visual impairment</w:t>
            </w:r>
          </w:p>
          <w:p w:rsidR="00DD06A0" w:rsidRPr="005630F0" w:rsidRDefault="00DD06A0" w:rsidP="0078070A">
            <w:pPr>
              <w:spacing w:after="0" w:line="240" w:lineRule="auto"/>
              <w:rPr>
                <w:rFonts w:ascii="Times New Roman" w:hAnsi="Times New Roman"/>
              </w:rPr>
            </w:pPr>
            <w:r w:rsidRPr="005630F0">
              <w:rPr>
                <w:rFonts w:ascii="Times New Roman" w:hAnsi="Times New Roman"/>
              </w:rPr>
              <w:t>⁭</w:t>
            </w:r>
            <w:r>
              <w:rPr>
                <w:rFonts w:ascii="Times New Roman" w:hAnsi="Times New Roman"/>
              </w:rPr>
              <w:t xml:space="preserve">  </w:t>
            </w:r>
            <w:r w:rsidRPr="005630F0">
              <w:rPr>
                <w:rFonts w:ascii="Times New Roman" w:hAnsi="Times New Roman"/>
              </w:rPr>
              <w:t>progressive loss of vision</w:t>
            </w:r>
          </w:p>
          <w:p w:rsidR="00DD06A0" w:rsidRPr="005630F0" w:rsidRDefault="00DD06A0" w:rsidP="0078070A">
            <w:pPr>
              <w:spacing w:after="0" w:line="240" w:lineRule="auto"/>
              <w:rPr>
                <w:rFonts w:ascii="Times New Roman" w:hAnsi="Times New Roman"/>
              </w:rPr>
            </w:pPr>
            <w:r w:rsidRPr="005630F0">
              <w:rPr>
                <w:rFonts w:ascii="Times New Roman" w:hAnsi="Times New Roman"/>
              </w:rPr>
              <w:t>⁭  Other: _____________________</w:t>
            </w:r>
          </w:p>
          <w:p w:rsidR="00DD06A0" w:rsidRPr="005630F0" w:rsidRDefault="00DD06A0" w:rsidP="0078070A">
            <w:pPr>
              <w:spacing w:after="0" w:line="240" w:lineRule="auto"/>
              <w:rPr>
                <w:rFonts w:ascii="Times New Roman" w:hAnsi="Times New Roman"/>
              </w:rPr>
            </w:pPr>
          </w:p>
          <w:p w:rsidR="00DD06A0" w:rsidRPr="005630F0" w:rsidRDefault="00DD06A0" w:rsidP="0078070A">
            <w:pPr>
              <w:spacing w:after="0" w:line="240" w:lineRule="auto"/>
              <w:rPr>
                <w:rFonts w:ascii="Times New Roman" w:hAnsi="Times New Roman"/>
              </w:rPr>
            </w:pPr>
            <w:r w:rsidRPr="005630F0">
              <w:rPr>
                <w:rFonts w:ascii="Times New Roman" w:hAnsi="Times New Roman"/>
              </w:rPr>
              <w:t>List and/or describe:</w:t>
            </w:r>
          </w:p>
          <w:p w:rsidR="00DD06A0" w:rsidRPr="005630F0" w:rsidRDefault="00DD06A0" w:rsidP="0078070A">
            <w:pPr>
              <w:spacing w:after="0" w:line="240" w:lineRule="auto"/>
              <w:rPr>
                <w:rFonts w:ascii="Times New Roman" w:hAnsi="Times New Roman"/>
              </w:rPr>
            </w:pPr>
          </w:p>
          <w:p w:rsidR="00DD06A0" w:rsidRPr="005630F0" w:rsidRDefault="00DD06A0" w:rsidP="0078070A">
            <w:pPr>
              <w:spacing w:after="0" w:line="240" w:lineRule="auto"/>
              <w:rPr>
                <w:rFonts w:ascii="Times New Roman" w:hAnsi="Times New Roman"/>
              </w:rPr>
            </w:pPr>
          </w:p>
        </w:tc>
      </w:tr>
      <w:tr w:rsidR="00DD06A0" w:rsidRPr="005630F0" w:rsidTr="0078070A">
        <w:tc>
          <w:tcPr>
            <w:tcW w:w="1278" w:type="dxa"/>
          </w:tcPr>
          <w:p w:rsidR="00DD06A0" w:rsidRPr="005630F0" w:rsidRDefault="00DD06A0" w:rsidP="0078070A">
            <w:pPr>
              <w:spacing w:after="0" w:line="240" w:lineRule="auto"/>
              <w:jc w:val="center"/>
              <w:rPr>
                <w:rFonts w:ascii="Times New Roman" w:hAnsi="Times New Roman"/>
              </w:rPr>
            </w:pPr>
          </w:p>
        </w:tc>
        <w:tc>
          <w:tcPr>
            <w:tcW w:w="9738" w:type="dxa"/>
          </w:tcPr>
          <w:p w:rsidR="00DD06A0" w:rsidRPr="005630F0" w:rsidRDefault="00DD06A0" w:rsidP="0078070A">
            <w:pPr>
              <w:spacing w:after="0" w:line="240" w:lineRule="auto"/>
              <w:jc w:val="center"/>
              <w:rPr>
                <w:rFonts w:ascii="Times New Roman" w:hAnsi="Times New Roman"/>
                <w:b/>
              </w:rPr>
            </w:pPr>
            <w:r w:rsidRPr="005630F0">
              <w:rPr>
                <w:rFonts w:ascii="Times New Roman" w:hAnsi="Times New Roman"/>
                <w:b/>
              </w:rPr>
              <w:t>AND</w:t>
            </w:r>
          </w:p>
        </w:tc>
      </w:tr>
      <w:tr w:rsidR="00DD06A0" w:rsidRPr="005630F0" w:rsidTr="0078070A">
        <w:tc>
          <w:tcPr>
            <w:tcW w:w="1278" w:type="dxa"/>
          </w:tcPr>
          <w:p w:rsidR="00DD06A0" w:rsidRPr="005630F0" w:rsidRDefault="00DD06A0" w:rsidP="0078070A">
            <w:pPr>
              <w:spacing w:after="0" w:line="240" w:lineRule="auto"/>
              <w:jc w:val="center"/>
              <w:rPr>
                <w:rFonts w:ascii="Times New Roman" w:hAnsi="Times New Roman"/>
              </w:rPr>
            </w:pPr>
            <w:r w:rsidRPr="005630F0">
              <w:rPr>
                <w:rFonts w:ascii="Times New Roman" w:hAnsi="Times New Roman"/>
              </w:rPr>
              <w:t>STEP</w:t>
            </w:r>
          </w:p>
          <w:p w:rsidR="00DD06A0" w:rsidRPr="005630F0" w:rsidRDefault="00DD06A0" w:rsidP="0078070A">
            <w:pPr>
              <w:spacing w:after="0" w:line="240" w:lineRule="auto"/>
              <w:jc w:val="center"/>
              <w:rPr>
                <w:rFonts w:ascii="Times New Roman" w:hAnsi="Times New Roman"/>
              </w:rPr>
            </w:pPr>
            <w:r w:rsidRPr="005630F0">
              <w:rPr>
                <w:rFonts w:ascii="Times New Roman" w:hAnsi="Times New Roman"/>
              </w:rPr>
              <w:t xml:space="preserve"> 4</w:t>
            </w:r>
          </w:p>
        </w:tc>
        <w:tc>
          <w:tcPr>
            <w:tcW w:w="9738" w:type="dxa"/>
          </w:tcPr>
          <w:p w:rsidR="00DD06A0" w:rsidRPr="005630F0" w:rsidRDefault="00DD06A0" w:rsidP="0078070A">
            <w:pPr>
              <w:spacing w:after="0" w:line="240" w:lineRule="auto"/>
              <w:rPr>
                <w:rFonts w:ascii="Times New Roman" w:hAnsi="Times New Roman"/>
              </w:rPr>
            </w:pPr>
            <w:r w:rsidRPr="005630F0">
              <w:rPr>
                <w:rFonts w:ascii="Times New Roman" w:hAnsi="Times New Roman"/>
              </w:rPr>
              <w:t>There is documentation of an adverse effect on educational performance due to the visual impairment.</w:t>
            </w:r>
          </w:p>
          <w:p w:rsidR="00DD06A0" w:rsidRPr="005630F0" w:rsidRDefault="00DD06A0" w:rsidP="0078070A">
            <w:pPr>
              <w:spacing w:after="0" w:line="240" w:lineRule="auto"/>
              <w:rPr>
                <w:rFonts w:ascii="Times New Roman" w:hAnsi="Times New Roman"/>
              </w:rPr>
            </w:pPr>
          </w:p>
        </w:tc>
      </w:tr>
      <w:tr w:rsidR="00DD06A0" w:rsidRPr="005630F0" w:rsidTr="0078070A">
        <w:tc>
          <w:tcPr>
            <w:tcW w:w="1278" w:type="dxa"/>
          </w:tcPr>
          <w:p w:rsidR="00DD06A0" w:rsidRPr="005630F0" w:rsidRDefault="00DD06A0" w:rsidP="0078070A">
            <w:pPr>
              <w:spacing w:after="0" w:line="240" w:lineRule="auto"/>
              <w:jc w:val="center"/>
              <w:rPr>
                <w:rFonts w:ascii="Times New Roman" w:hAnsi="Times New Roman"/>
              </w:rPr>
            </w:pPr>
          </w:p>
        </w:tc>
        <w:tc>
          <w:tcPr>
            <w:tcW w:w="9738" w:type="dxa"/>
          </w:tcPr>
          <w:p w:rsidR="00DD06A0" w:rsidRPr="005630F0" w:rsidRDefault="00DD06A0" w:rsidP="0078070A">
            <w:pPr>
              <w:spacing w:after="0" w:line="240" w:lineRule="auto"/>
              <w:jc w:val="center"/>
              <w:rPr>
                <w:rFonts w:ascii="Times New Roman" w:hAnsi="Times New Roman"/>
                <w:b/>
              </w:rPr>
            </w:pPr>
            <w:r w:rsidRPr="005630F0">
              <w:rPr>
                <w:rFonts w:ascii="Times New Roman" w:hAnsi="Times New Roman"/>
                <w:b/>
              </w:rPr>
              <w:t>AND</w:t>
            </w:r>
          </w:p>
        </w:tc>
      </w:tr>
      <w:tr w:rsidR="00DD06A0" w:rsidRPr="005630F0" w:rsidTr="0078070A">
        <w:tc>
          <w:tcPr>
            <w:tcW w:w="1278" w:type="dxa"/>
          </w:tcPr>
          <w:p w:rsidR="00DD06A0" w:rsidRPr="005630F0" w:rsidRDefault="00DD06A0" w:rsidP="0078070A">
            <w:pPr>
              <w:spacing w:after="0" w:line="240" w:lineRule="auto"/>
              <w:jc w:val="center"/>
              <w:rPr>
                <w:rFonts w:ascii="Times New Roman" w:hAnsi="Times New Roman"/>
              </w:rPr>
            </w:pPr>
            <w:r w:rsidRPr="005630F0">
              <w:rPr>
                <w:rFonts w:ascii="Times New Roman" w:hAnsi="Times New Roman"/>
              </w:rPr>
              <w:t>STEP</w:t>
            </w:r>
          </w:p>
          <w:p w:rsidR="00DD06A0" w:rsidRPr="005630F0" w:rsidRDefault="00DD06A0" w:rsidP="0078070A">
            <w:pPr>
              <w:spacing w:after="0" w:line="240" w:lineRule="auto"/>
              <w:jc w:val="center"/>
              <w:rPr>
                <w:rFonts w:ascii="Times New Roman" w:hAnsi="Times New Roman"/>
              </w:rPr>
            </w:pPr>
            <w:r w:rsidRPr="005630F0">
              <w:rPr>
                <w:rFonts w:ascii="Times New Roman" w:hAnsi="Times New Roman"/>
              </w:rPr>
              <w:t>5</w:t>
            </w:r>
          </w:p>
        </w:tc>
        <w:tc>
          <w:tcPr>
            <w:tcW w:w="9738" w:type="dxa"/>
          </w:tcPr>
          <w:p w:rsidR="00DD06A0" w:rsidRPr="005630F0" w:rsidRDefault="00DD06A0" w:rsidP="0078070A">
            <w:pPr>
              <w:spacing w:after="0" w:line="240" w:lineRule="auto"/>
              <w:rPr>
                <w:rFonts w:ascii="Times New Roman" w:hAnsi="Times New Roman"/>
              </w:rPr>
            </w:pPr>
            <w:r w:rsidRPr="005630F0">
              <w:rPr>
                <w:rFonts w:ascii="Times New Roman" w:hAnsi="Times New Roman"/>
              </w:rPr>
              <w:t>Due to the identified visual impairment, the student needs specially designed instruction.</w:t>
            </w:r>
          </w:p>
          <w:p w:rsidR="00DD06A0" w:rsidRPr="005630F0" w:rsidRDefault="00DD06A0" w:rsidP="0078070A">
            <w:pPr>
              <w:spacing w:after="0" w:line="240" w:lineRule="auto"/>
              <w:rPr>
                <w:rFonts w:ascii="Times New Roman" w:hAnsi="Times New Roman"/>
              </w:rPr>
            </w:pPr>
          </w:p>
        </w:tc>
      </w:tr>
    </w:tbl>
    <w:p w:rsidR="00DD06A0" w:rsidRPr="005630F0" w:rsidRDefault="00DD06A0" w:rsidP="00E34F60">
      <w:pPr>
        <w:rPr>
          <w:rFonts w:ascii="Times New Roman" w:hAnsi="Times New Roman"/>
        </w:rPr>
      </w:pPr>
    </w:p>
    <w:sectPr w:rsidR="00DD06A0" w:rsidRPr="005630F0" w:rsidSect="00DC2950">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6A0" w:rsidRDefault="00DD06A0" w:rsidP="003C6CE8">
      <w:pPr>
        <w:spacing w:after="0" w:line="240" w:lineRule="auto"/>
      </w:pPr>
      <w:r>
        <w:separator/>
      </w:r>
    </w:p>
  </w:endnote>
  <w:endnote w:type="continuationSeparator" w:id="0">
    <w:p w:rsidR="00DD06A0" w:rsidRDefault="00DD06A0" w:rsidP="003C6C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altName w:val="Arial"/>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A0" w:rsidRPr="005630F0" w:rsidRDefault="00DD06A0" w:rsidP="00E20065">
    <w:pPr>
      <w:pStyle w:val="Footer"/>
      <w:tabs>
        <w:tab w:val="clear" w:pos="9360"/>
        <w:tab w:val="right" w:pos="10450"/>
      </w:tabs>
      <w:rPr>
        <w:rFonts w:ascii="Times New Roman" w:hAnsi="Times New Roman"/>
        <w:sz w:val="18"/>
      </w:rPr>
    </w:pPr>
    <w:r w:rsidRPr="005630F0">
      <w:rPr>
        <w:rFonts w:ascii="Times New Roman" w:hAnsi="Times New Roman"/>
        <w:sz w:val="18"/>
      </w:rPr>
      <w:t>2011</w:t>
    </w:r>
    <w:r>
      <w:rPr>
        <w:rFonts w:ascii="Times New Roman" w:hAnsi="Times New Roman"/>
        <w:sz w:val="18"/>
      </w:rPr>
      <w:t xml:space="preserve"> EW13</w:t>
    </w:r>
    <w:r w:rsidRPr="005630F0">
      <w:rPr>
        <w:rFonts w:ascii="Times New Roman" w:hAnsi="Times New Roman"/>
        <w:sz w:val="18"/>
      </w:rPr>
      <w:t xml:space="preserve"> Visual Im</w:t>
    </w:r>
    <w:r>
      <w:rPr>
        <w:rFonts w:ascii="Times New Roman" w:hAnsi="Times New Roman"/>
        <w:sz w:val="18"/>
      </w:rPr>
      <w:t>pairment Eligibility Worksheet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6A0" w:rsidRDefault="00DD06A0" w:rsidP="003C6CE8">
      <w:pPr>
        <w:spacing w:after="0" w:line="240" w:lineRule="auto"/>
      </w:pPr>
      <w:r>
        <w:separator/>
      </w:r>
    </w:p>
  </w:footnote>
  <w:footnote w:type="continuationSeparator" w:id="0">
    <w:p w:rsidR="00DD06A0" w:rsidRDefault="00DD06A0" w:rsidP="003C6C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950"/>
    <w:rsid w:val="00024969"/>
    <w:rsid w:val="000557BE"/>
    <w:rsid w:val="000775A4"/>
    <w:rsid w:val="00093D61"/>
    <w:rsid w:val="000A126C"/>
    <w:rsid w:val="00160C35"/>
    <w:rsid w:val="001A508F"/>
    <w:rsid w:val="001B7009"/>
    <w:rsid w:val="0022133F"/>
    <w:rsid w:val="0023389D"/>
    <w:rsid w:val="0026438C"/>
    <w:rsid w:val="00277D82"/>
    <w:rsid w:val="002B6960"/>
    <w:rsid w:val="003C1E86"/>
    <w:rsid w:val="003C6CE8"/>
    <w:rsid w:val="003F62C6"/>
    <w:rsid w:val="00431F86"/>
    <w:rsid w:val="005630F0"/>
    <w:rsid w:val="006E7A28"/>
    <w:rsid w:val="0072175F"/>
    <w:rsid w:val="007359E3"/>
    <w:rsid w:val="0078070A"/>
    <w:rsid w:val="00793D10"/>
    <w:rsid w:val="007C3414"/>
    <w:rsid w:val="007D17C5"/>
    <w:rsid w:val="0082319C"/>
    <w:rsid w:val="00841175"/>
    <w:rsid w:val="008757BD"/>
    <w:rsid w:val="009D2C7F"/>
    <w:rsid w:val="00A202D4"/>
    <w:rsid w:val="00A35640"/>
    <w:rsid w:val="00A643DD"/>
    <w:rsid w:val="00A727B5"/>
    <w:rsid w:val="00AB1CEE"/>
    <w:rsid w:val="00AD211F"/>
    <w:rsid w:val="00B2195D"/>
    <w:rsid w:val="00B57DF9"/>
    <w:rsid w:val="00B7264D"/>
    <w:rsid w:val="00BA7A6E"/>
    <w:rsid w:val="00BC1D4B"/>
    <w:rsid w:val="00CC1CC2"/>
    <w:rsid w:val="00CE331E"/>
    <w:rsid w:val="00CF426B"/>
    <w:rsid w:val="00D27D55"/>
    <w:rsid w:val="00D32E44"/>
    <w:rsid w:val="00D57BA1"/>
    <w:rsid w:val="00D726FF"/>
    <w:rsid w:val="00D73218"/>
    <w:rsid w:val="00D816C2"/>
    <w:rsid w:val="00DC2950"/>
    <w:rsid w:val="00DD06A0"/>
    <w:rsid w:val="00DE6C23"/>
    <w:rsid w:val="00E20065"/>
    <w:rsid w:val="00E34F60"/>
    <w:rsid w:val="00EA7FB8"/>
    <w:rsid w:val="00FB44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B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C295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3C6C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C6CE8"/>
    <w:rPr>
      <w:rFonts w:cs="Times New Roman"/>
    </w:rPr>
  </w:style>
  <w:style w:type="paragraph" w:styleId="Footer">
    <w:name w:val="footer"/>
    <w:basedOn w:val="Normal"/>
    <w:link w:val="FooterChar"/>
    <w:uiPriority w:val="99"/>
    <w:rsid w:val="003C6CE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C6CE8"/>
    <w:rPr>
      <w:rFonts w:cs="Times New Roman"/>
    </w:rPr>
  </w:style>
  <w:style w:type="paragraph" w:styleId="BalloonText">
    <w:name w:val="Balloon Text"/>
    <w:basedOn w:val="Normal"/>
    <w:link w:val="BalloonTextChar"/>
    <w:uiPriority w:val="99"/>
    <w:semiHidden/>
    <w:rsid w:val="003C6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6C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329</Words>
  <Characters>1880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jmatheny</dc:creator>
  <cp:keywords/>
  <dc:description/>
  <cp:lastModifiedBy>TMCNEIL</cp:lastModifiedBy>
  <cp:revision>8</cp:revision>
  <cp:lastPrinted>2011-04-26T15:24:00Z</cp:lastPrinted>
  <dcterms:created xsi:type="dcterms:W3CDTF">2010-11-22T16:22:00Z</dcterms:created>
  <dcterms:modified xsi:type="dcterms:W3CDTF">2011-05-11T15:03:00Z</dcterms:modified>
</cp:coreProperties>
</file>